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3A8A" w:rsidRDefault="00613A8A" w:rsidP="00613A8A">
      <w:pPr>
        <w:pStyle w:val="1"/>
      </w:pPr>
      <w:r>
        <w:t>(74-98-6)丙烷的理化及危险特性表</w:t>
      </w:r>
    </w:p>
    <w:tbl>
      <w:tblPr>
        <w:tblW w:w="91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9"/>
        <w:gridCol w:w="4250"/>
        <w:gridCol w:w="2265"/>
        <w:gridCol w:w="2170"/>
      </w:tblGrid>
      <w:tr w:rsidR="00613A8A" w:rsidTr="0090435F">
        <w:trPr>
          <w:cantSplit/>
          <w:jc w:val="center"/>
        </w:trPr>
        <w:tc>
          <w:tcPr>
            <w:tcW w:w="4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3A8A" w:rsidRDefault="00613A8A" w:rsidP="0090435F">
            <w:pPr>
              <w:spacing w:line="296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标</w:t>
            </w:r>
          </w:p>
          <w:p w:rsidR="00613A8A" w:rsidRDefault="00613A8A" w:rsidP="0090435F">
            <w:pPr>
              <w:spacing w:line="296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识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A8A" w:rsidRDefault="00613A8A" w:rsidP="0090435F">
            <w:pPr>
              <w:spacing w:line="29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中文名： 丙烷</w:t>
            </w:r>
          </w:p>
        </w:tc>
        <w:tc>
          <w:tcPr>
            <w:tcW w:w="4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A8A" w:rsidRDefault="00613A8A" w:rsidP="0090435F">
            <w:pPr>
              <w:spacing w:line="29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英文名</w:t>
            </w:r>
            <w:r>
              <w:rPr>
                <w:rFonts w:ascii="宋体" w:hAnsi="宋体" w:hint="eastAsia"/>
                <w:lang w:val="en-GB"/>
              </w:rPr>
              <w:t>：</w:t>
            </w:r>
            <w:r>
              <w:rPr>
                <w:rFonts w:ascii="宋体" w:hAnsi="宋体" w:hint="eastAsia"/>
              </w:rPr>
              <w:t>propane</w:t>
            </w:r>
          </w:p>
        </w:tc>
      </w:tr>
      <w:tr w:rsidR="00613A8A" w:rsidTr="0090435F">
        <w:trPr>
          <w:cantSplit/>
          <w:jc w:val="center"/>
        </w:trPr>
        <w:tc>
          <w:tcPr>
            <w:tcW w:w="4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3A8A" w:rsidRDefault="00613A8A" w:rsidP="0090435F">
            <w:pPr>
              <w:spacing w:line="296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A8A" w:rsidRDefault="00613A8A" w:rsidP="0090435F">
            <w:pPr>
              <w:spacing w:line="296" w:lineRule="exact"/>
              <w:rPr>
                <w:rFonts w:ascii="宋体" w:hAnsi="宋体"/>
                <w:color w:val="FF6600"/>
              </w:rPr>
            </w:pPr>
            <w:r>
              <w:rPr>
                <w:rFonts w:ascii="宋体" w:hAnsi="宋体" w:hint="eastAsia"/>
              </w:rPr>
              <w:t>分子式</w:t>
            </w:r>
            <w:r>
              <w:rPr>
                <w:rFonts w:ascii="宋体" w:hAnsi="宋体" w:hint="eastAsia"/>
                <w:lang w:val="en-GB"/>
              </w:rPr>
              <w:t>：</w:t>
            </w:r>
            <w:r>
              <w:rPr>
                <w:rFonts w:ascii="宋体" w:hAnsi="宋体"/>
              </w:rPr>
              <w:t xml:space="preserve"> C</w:t>
            </w:r>
            <w:r>
              <w:rPr>
                <w:rFonts w:ascii="宋体" w:hAnsi="宋体"/>
                <w:vertAlign w:val="subscript"/>
              </w:rPr>
              <w:t>3</w:t>
            </w:r>
            <w:r>
              <w:rPr>
                <w:rFonts w:ascii="宋体" w:hAnsi="宋体"/>
              </w:rPr>
              <w:t>H</w:t>
            </w:r>
            <w:r>
              <w:rPr>
                <w:rFonts w:ascii="宋体" w:hAnsi="宋体" w:hint="eastAsia"/>
                <w:vertAlign w:val="subscript"/>
              </w:rPr>
              <w:t>8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A8A" w:rsidRDefault="00613A8A" w:rsidP="0090435F">
            <w:pPr>
              <w:spacing w:line="296" w:lineRule="exact"/>
              <w:rPr>
                <w:rFonts w:ascii="宋体" w:hAnsi="宋体"/>
                <w:color w:val="FF6600"/>
              </w:rPr>
            </w:pPr>
            <w:r>
              <w:rPr>
                <w:rFonts w:ascii="宋体" w:hAnsi="宋体" w:hint="eastAsia"/>
              </w:rPr>
              <w:t>分子量：44.10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A8A" w:rsidRDefault="00613A8A" w:rsidP="0090435F">
            <w:pPr>
              <w:spacing w:line="29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UN编号：1978</w:t>
            </w:r>
          </w:p>
        </w:tc>
      </w:tr>
      <w:tr w:rsidR="00613A8A" w:rsidTr="0090435F">
        <w:trPr>
          <w:cantSplit/>
          <w:jc w:val="center"/>
        </w:trPr>
        <w:tc>
          <w:tcPr>
            <w:tcW w:w="4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3A8A" w:rsidRDefault="00613A8A" w:rsidP="0090435F">
            <w:pPr>
              <w:spacing w:line="296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A8A" w:rsidRDefault="00613A8A" w:rsidP="0090435F">
            <w:pPr>
              <w:spacing w:line="29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危险类别：第2</w:t>
            </w:r>
            <w:r>
              <w:rPr>
                <w:rFonts w:ascii="宋体" w:hAnsi="宋体"/>
              </w:rPr>
              <w:t>.1</w:t>
            </w:r>
            <w:r>
              <w:rPr>
                <w:rFonts w:ascii="宋体" w:hAnsi="宋体" w:hint="eastAsia"/>
              </w:rPr>
              <w:t>类；易燃气体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A8A" w:rsidRDefault="00613A8A" w:rsidP="0090435F">
            <w:pPr>
              <w:spacing w:line="29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危规号：21011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A8A" w:rsidRDefault="00613A8A" w:rsidP="0090435F">
            <w:pPr>
              <w:spacing w:line="29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CAS号：74-98-6</w:t>
            </w:r>
          </w:p>
        </w:tc>
      </w:tr>
      <w:tr w:rsidR="00613A8A" w:rsidTr="0090435F">
        <w:trPr>
          <w:cantSplit/>
          <w:jc w:val="center"/>
        </w:trPr>
        <w:tc>
          <w:tcPr>
            <w:tcW w:w="48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13A8A" w:rsidRDefault="00613A8A" w:rsidP="0090435F">
            <w:pPr>
              <w:spacing w:line="296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A8A" w:rsidRDefault="00613A8A" w:rsidP="0090435F">
            <w:pPr>
              <w:spacing w:line="29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包装标志：易燃气体</w:t>
            </w:r>
          </w:p>
        </w:tc>
        <w:tc>
          <w:tcPr>
            <w:tcW w:w="4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A8A" w:rsidRDefault="00613A8A" w:rsidP="0090435F">
            <w:pPr>
              <w:spacing w:line="29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包装类别：Ⅱ类</w:t>
            </w:r>
          </w:p>
        </w:tc>
      </w:tr>
      <w:tr w:rsidR="00613A8A" w:rsidTr="0090435F">
        <w:trPr>
          <w:cantSplit/>
          <w:jc w:val="center"/>
        </w:trPr>
        <w:tc>
          <w:tcPr>
            <w:tcW w:w="4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A8A" w:rsidRDefault="00613A8A" w:rsidP="0090435F">
            <w:pPr>
              <w:spacing w:line="296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理</w:t>
            </w:r>
          </w:p>
          <w:p w:rsidR="00613A8A" w:rsidRDefault="00613A8A" w:rsidP="0090435F">
            <w:pPr>
              <w:spacing w:line="296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化</w:t>
            </w:r>
          </w:p>
          <w:p w:rsidR="00613A8A" w:rsidRDefault="00613A8A" w:rsidP="0090435F">
            <w:pPr>
              <w:spacing w:line="296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</w:t>
            </w:r>
          </w:p>
          <w:p w:rsidR="00613A8A" w:rsidRDefault="00613A8A" w:rsidP="0090435F">
            <w:pPr>
              <w:spacing w:line="296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A8A" w:rsidRDefault="00613A8A" w:rsidP="0090435F">
            <w:pPr>
              <w:spacing w:line="296" w:lineRule="exac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外观与性状：无色气体，纯品无臭。</w:t>
            </w:r>
          </w:p>
        </w:tc>
      </w:tr>
      <w:tr w:rsidR="00613A8A" w:rsidTr="0090435F">
        <w:trPr>
          <w:cantSplit/>
          <w:jc w:val="center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A8A" w:rsidRDefault="00613A8A" w:rsidP="0090435F">
            <w:pPr>
              <w:spacing w:line="296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A8A" w:rsidRDefault="00613A8A" w:rsidP="0090435F">
            <w:pPr>
              <w:spacing w:line="296" w:lineRule="exact"/>
              <w:rPr>
                <w:rFonts w:ascii="宋体" w:hAnsi="宋体"/>
                <w:bCs/>
                <w:spacing w:val="-6"/>
              </w:rPr>
            </w:pPr>
            <w:r>
              <w:rPr>
                <w:rFonts w:ascii="宋体" w:hAnsi="宋体" w:hint="eastAsia"/>
              </w:rPr>
              <w:t>溶解性：微溶于水，溶于乙醇、乙醚。</w:t>
            </w:r>
          </w:p>
        </w:tc>
      </w:tr>
      <w:tr w:rsidR="00613A8A" w:rsidTr="0090435F">
        <w:trPr>
          <w:cantSplit/>
          <w:jc w:val="center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A8A" w:rsidRDefault="00613A8A" w:rsidP="0090435F">
            <w:pPr>
              <w:spacing w:line="296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A8A" w:rsidRDefault="00613A8A" w:rsidP="0090435F">
            <w:pPr>
              <w:spacing w:line="29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熔点（℃）</w:t>
            </w:r>
            <w:r>
              <w:rPr>
                <w:rFonts w:ascii="宋体" w:hAnsi="宋体" w:hint="eastAsia"/>
                <w:spacing w:val="-8"/>
                <w:lang w:val="en-GB"/>
              </w:rPr>
              <w:t>：</w:t>
            </w:r>
            <w:r>
              <w:rPr>
                <w:rFonts w:ascii="宋体" w:hAnsi="宋体" w:hint="eastAsia"/>
              </w:rPr>
              <w:t>－187.6</w:t>
            </w:r>
          </w:p>
        </w:tc>
        <w:tc>
          <w:tcPr>
            <w:tcW w:w="4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A8A" w:rsidRDefault="00613A8A" w:rsidP="0090435F">
            <w:pPr>
              <w:spacing w:line="29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沸点（℃）</w:t>
            </w:r>
            <w:r>
              <w:rPr>
                <w:rFonts w:ascii="宋体" w:hAnsi="宋体" w:hint="eastAsia"/>
                <w:spacing w:val="-8"/>
                <w:lang w:val="en-GB"/>
              </w:rPr>
              <w:t>：</w:t>
            </w:r>
            <w:r>
              <w:rPr>
                <w:rFonts w:ascii="宋体" w:hAnsi="宋体" w:hint="eastAsia"/>
              </w:rPr>
              <w:t>－44.5</w:t>
            </w:r>
          </w:p>
        </w:tc>
      </w:tr>
      <w:tr w:rsidR="00613A8A" w:rsidTr="0090435F">
        <w:trPr>
          <w:cantSplit/>
          <w:jc w:val="center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A8A" w:rsidRDefault="00613A8A" w:rsidP="0090435F">
            <w:pPr>
              <w:spacing w:line="296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A8A" w:rsidRDefault="00613A8A" w:rsidP="0090435F">
            <w:pPr>
              <w:spacing w:line="29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相对密度（水＝1）</w:t>
            </w:r>
            <w:r>
              <w:rPr>
                <w:rFonts w:ascii="宋体" w:hAnsi="宋体" w:hint="eastAsia"/>
                <w:spacing w:val="-8"/>
                <w:lang w:val="en-GB"/>
              </w:rPr>
              <w:t>：</w:t>
            </w:r>
            <w:r>
              <w:rPr>
                <w:rFonts w:ascii="宋体" w:hAnsi="宋体" w:hint="eastAsia"/>
              </w:rPr>
              <w:t>0.58(－44.5℃)</w:t>
            </w:r>
          </w:p>
        </w:tc>
        <w:tc>
          <w:tcPr>
            <w:tcW w:w="4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A8A" w:rsidRDefault="00613A8A" w:rsidP="0090435F">
            <w:pPr>
              <w:spacing w:line="29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相对密度（空气＝1）</w:t>
            </w:r>
            <w:r>
              <w:rPr>
                <w:rFonts w:ascii="宋体" w:hAnsi="宋体" w:hint="eastAsia"/>
                <w:spacing w:val="-8"/>
                <w:lang w:val="en-GB"/>
              </w:rPr>
              <w:t>：</w:t>
            </w:r>
            <w:r>
              <w:rPr>
                <w:rFonts w:ascii="宋体" w:hAnsi="宋体" w:hint="eastAsia"/>
              </w:rPr>
              <w:t>1.56</w:t>
            </w:r>
          </w:p>
        </w:tc>
      </w:tr>
      <w:tr w:rsidR="00613A8A" w:rsidTr="0090435F">
        <w:trPr>
          <w:cantSplit/>
          <w:jc w:val="center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A8A" w:rsidRDefault="00613A8A" w:rsidP="0090435F">
            <w:pPr>
              <w:spacing w:line="296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A8A" w:rsidRDefault="00613A8A" w:rsidP="0090435F">
            <w:pPr>
              <w:spacing w:line="29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饱和蒸气压（kPa）</w:t>
            </w:r>
            <w:r>
              <w:rPr>
                <w:rFonts w:ascii="宋体" w:hAnsi="宋体" w:hint="eastAsia"/>
                <w:spacing w:val="-8"/>
                <w:lang w:val="en-GB"/>
              </w:rPr>
              <w:t>：</w:t>
            </w:r>
            <w:r>
              <w:rPr>
                <w:rFonts w:ascii="宋体" w:hAnsi="宋体" w:hint="eastAsia"/>
              </w:rPr>
              <w:t>53.32(－55.6℃)</w:t>
            </w:r>
          </w:p>
        </w:tc>
        <w:tc>
          <w:tcPr>
            <w:tcW w:w="4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A8A" w:rsidRDefault="00613A8A" w:rsidP="0090435F">
            <w:pPr>
              <w:spacing w:line="29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燃烧热（kJ/mol）</w:t>
            </w:r>
            <w:r>
              <w:rPr>
                <w:rFonts w:ascii="宋体" w:hAnsi="宋体" w:hint="eastAsia"/>
                <w:spacing w:val="-8"/>
                <w:lang w:val="en-GB"/>
              </w:rPr>
              <w:t>：</w:t>
            </w:r>
            <w:r>
              <w:rPr>
                <w:rFonts w:ascii="宋体" w:hAnsi="宋体" w:hint="eastAsia"/>
              </w:rPr>
              <w:t>2217.8</w:t>
            </w:r>
          </w:p>
        </w:tc>
      </w:tr>
      <w:tr w:rsidR="00613A8A" w:rsidTr="0090435F">
        <w:trPr>
          <w:cantSplit/>
          <w:jc w:val="center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A8A" w:rsidRDefault="00613A8A" w:rsidP="0090435F">
            <w:pPr>
              <w:spacing w:line="296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A8A" w:rsidRDefault="00613A8A" w:rsidP="0090435F">
            <w:pPr>
              <w:spacing w:line="29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临界温度（℃）</w:t>
            </w:r>
            <w:r>
              <w:rPr>
                <w:rFonts w:ascii="宋体" w:hAnsi="宋体" w:hint="eastAsia"/>
                <w:spacing w:val="-8"/>
                <w:lang w:val="en-GB"/>
              </w:rPr>
              <w:t>：</w:t>
            </w:r>
            <w:r>
              <w:rPr>
                <w:rFonts w:ascii="宋体" w:hAnsi="宋体" w:hint="eastAsia"/>
              </w:rPr>
              <w:t>96.8</w:t>
            </w:r>
          </w:p>
        </w:tc>
        <w:tc>
          <w:tcPr>
            <w:tcW w:w="4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A8A" w:rsidRDefault="00613A8A" w:rsidP="0090435F">
            <w:pPr>
              <w:spacing w:line="29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临界压力（MPa）</w:t>
            </w:r>
            <w:r>
              <w:rPr>
                <w:rFonts w:ascii="宋体" w:hAnsi="宋体" w:hint="eastAsia"/>
                <w:spacing w:val="-8"/>
                <w:lang w:val="en-GB"/>
              </w:rPr>
              <w:t>：</w:t>
            </w:r>
            <w:r>
              <w:rPr>
                <w:rFonts w:ascii="宋体" w:hAnsi="宋体" w:hint="eastAsia"/>
              </w:rPr>
              <w:t>4.25</w:t>
            </w:r>
          </w:p>
        </w:tc>
      </w:tr>
      <w:tr w:rsidR="00613A8A" w:rsidTr="0090435F">
        <w:trPr>
          <w:cantSplit/>
          <w:jc w:val="center"/>
        </w:trPr>
        <w:tc>
          <w:tcPr>
            <w:tcW w:w="4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3A8A" w:rsidRDefault="00613A8A" w:rsidP="0090435F">
            <w:pPr>
              <w:spacing w:line="296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燃</w:t>
            </w:r>
          </w:p>
          <w:p w:rsidR="00613A8A" w:rsidRDefault="00613A8A" w:rsidP="0090435F">
            <w:pPr>
              <w:spacing w:line="296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烧</w:t>
            </w:r>
          </w:p>
          <w:p w:rsidR="00613A8A" w:rsidRDefault="00613A8A" w:rsidP="0090435F">
            <w:pPr>
              <w:spacing w:line="296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爆</w:t>
            </w:r>
          </w:p>
          <w:p w:rsidR="00613A8A" w:rsidRDefault="00613A8A" w:rsidP="0090435F">
            <w:pPr>
              <w:spacing w:line="296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炸</w:t>
            </w:r>
          </w:p>
          <w:p w:rsidR="00613A8A" w:rsidRDefault="00613A8A" w:rsidP="0090435F">
            <w:pPr>
              <w:spacing w:line="296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危</w:t>
            </w:r>
          </w:p>
          <w:p w:rsidR="00613A8A" w:rsidRDefault="00613A8A" w:rsidP="0090435F">
            <w:pPr>
              <w:spacing w:line="296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险</w:t>
            </w:r>
          </w:p>
          <w:p w:rsidR="00613A8A" w:rsidRDefault="00613A8A" w:rsidP="0090435F">
            <w:pPr>
              <w:spacing w:line="296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A8A" w:rsidRDefault="00613A8A" w:rsidP="0090435F">
            <w:pPr>
              <w:spacing w:line="29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燃烧性： 易燃</w:t>
            </w:r>
          </w:p>
        </w:tc>
        <w:tc>
          <w:tcPr>
            <w:tcW w:w="4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A8A" w:rsidRDefault="00613A8A" w:rsidP="0090435F">
            <w:pPr>
              <w:spacing w:line="29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闪点（℃）</w:t>
            </w:r>
            <w:r>
              <w:rPr>
                <w:rFonts w:ascii="宋体" w:hAnsi="宋体" w:hint="eastAsia"/>
                <w:spacing w:val="-8"/>
                <w:lang w:val="en-GB"/>
              </w:rPr>
              <w:t>：</w:t>
            </w:r>
            <w:r>
              <w:rPr>
                <w:rFonts w:ascii="宋体" w:hAnsi="宋体" w:hint="eastAsia"/>
              </w:rPr>
              <w:t>－104</w:t>
            </w:r>
          </w:p>
        </w:tc>
      </w:tr>
      <w:tr w:rsidR="00613A8A" w:rsidTr="0090435F">
        <w:trPr>
          <w:cantSplit/>
          <w:jc w:val="center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3A8A" w:rsidRDefault="00613A8A" w:rsidP="0090435F">
            <w:pPr>
              <w:spacing w:line="296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A8A" w:rsidRDefault="00613A8A" w:rsidP="0090435F">
            <w:pPr>
              <w:spacing w:line="29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爆炸下限（%）</w:t>
            </w:r>
            <w:r>
              <w:rPr>
                <w:rFonts w:ascii="宋体" w:hAnsi="宋体" w:hint="eastAsia"/>
                <w:spacing w:val="-8"/>
              </w:rPr>
              <w:t>：</w:t>
            </w:r>
            <w:r>
              <w:rPr>
                <w:rFonts w:ascii="宋体" w:hAnsi="宋体" w:hint="eastAsia"/>
              </w:rPr>
              <w:t>2.1</w:t>
            </w:r>
          </w:p>
        </w:tc>
        <w:tc>
          <w:tcPr>
            <w:tcW w:w="4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A8A" w:rsidRDefault="00613A8A" w:rsidP="0090435F">
            <w:pPr>
              <w:spacing w:line="29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爆炸上限（%）</w:t>
            </w:r>
            <w:r>
              <w:rPr>
                <w:rFonts w:ascii="宋体" w:hAnsi="宋体" w:hint="eastAsia"/>
                <w:spacing w:val="-8"/>
              </w:rPr>
              <w:t>：</w:t>
            </w:r>
            <w:r>
              <w:rPr>
                <w:rFonts w:ascii="宋体" w:hAnsi="宋体" w:hint="eastAsia"/>
              </w:rPr>
              <w:t>9.5</w:t>
            </w:r>
          </w:p>
        </w:tc>
      </w:tr>
      <w:tr w:rsidR="00613A8A" w:rsidTr="0090435F">
        <w:trPr>
          <w:cantSplit/>
          <w:jc w:val="center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3A8A" w:rsidRDefault="00613A8A" w:rsidP="0090435F">
            <w:pPr>
              <w:spacing w:line="296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A8A" w:rsidRDefault="00613A8A" w:rsidP="0090435F">
            <w:pPr>
              <w:spacing w:line="29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引燃温度（℃）</w:t>
            </w:r>
            <w:r>
              <w:rPr>
                <w:rFonts w:ascii="宋体" w:hAnsi="宋体" w:hint="eastAsia"/>
                <w:spacing w:val="-8"/>
                <w:lang w:val="en-GB"/>
              </w:rPr>
              <w:t>：</w:t>
            </w:r>
            <w:r>
              <w:rPr>
                <w:rFonts w:ascii="宋体" w:hAnsi="宋体" w:hint="eastAsia"/>
              </w:rPr>
              <w:t>450</w:t>
            </w:r>
          </w:p>
        </w:tc>
        <w:tc>
          <w:tcPr>
            <w:tcW w:w="4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A8A" w:rsidRDefault="00613A8A" w:rsidP="0090435F">
            <w:pPr>
              <w:spacing w:line="29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最小点火能（mJ）</w:t>
            </w:r>
            <w:r>
              <w:rPr>
                <w:rFonts w:ascii="宋体" w:hAnsi="宋体" w:hint="eastAsia"/>
                <w:spacing w:val="-8"/>
                <w:lang w:val="en-GB"/>
              </w:rPr>
              <w:t>：</w:t>
            </w:r>
            <w:r>
              <w:rPr>
                <w:rFonts w:ascii="宋体" w:hAnsi="宋体" w:hint="eastAsia"/>
              </w:rPr>
              <w:t>0.31</w:t>
            </w:r>
          </w:p>
        </w:tc>
      </w:tr>
      <w:tr w:rsidR="00613A8A" w:rsidTr="0090435F">
        <w:trPr>
          <w:cantSplit/>
          <w:jc w:val="center"/>
        </w:trPr>
        <w:tc>
          <w:tcPr>
            <w:tcW w:w="4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3A8A" w:rsidRDefault="00613A8A" w:rsidP="0090435F">
            <w:pPr>
              <w:spacing w:line="296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A8A" w:rsidRDefault="00613A8A" w:rsidP="0090435F">
            <w:pPr>
              <w:spacing w:line="29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最大爆炸压力（MPa）</w:t>
            </w:r>
            <w:r>
              <w:rPr>
                <w:rFonts w:ascii="宋体" w:hAnsi="宋体" w:hint="eastAsia"/>
                <w:spacing w:val="-8"/>
                <w:lang w:val="en-GB"/>
              </w:rPr>
              <w:t>：</w:t>
            </w:r>
            <w:r>
              <w:rPr>
                <w:rFonts w:ascii="宋体" w:hAnsi="宋体" w:hint="eastAsia"/>
              </w:rPr>
              <w:t>0.843</w:t>
            </w:r>
          </w:p>
        </w:tc>
        <w:tc>
          <w:tcPr>
            <w:tcW w:w="4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A8A" w:rsidRDefault="00613A8A" w:rsidP="0090435F">
            <w:pPr>
              <w:spacing w:line="29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稳定性： 稳定</w:t>
            </w:r>
          </w:p>
        </w:tc>
      </w:tr>
      <w:tr w:rsidR="00613A8A" w:rsidTr="0090435F">
        <w:trPr>
          <w:cantSplit/>
          <w:jc w:val="center"/>
        </w:trPr>
        <w:tc>
          <w:tcPr>
            <w:tcW w:w="4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3A8A" w:rsidRDefault="00613A8A" w:rsidP="0090435F">
            <w:pPr>
              <w:spacing w:line="296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A8A" w:rsidRDefault="00613A8A" w:rsidP="0090435F">
            <w:pPr>
              <w:spacing w:line="29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聚合危害： 不聚合</w:t>
            </w:r>
          </w:p>
        </w:tc>
        <w:tc>
          <w:tcPr>
            <w:tcW w:w="4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A8A" w:rsidRDefault="00613A8A" w:rsidP="0090435F">
            <w:pPr>
              <w:spacing w:line="29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燃烧分解产物 CO，CO</w:t>
            </w:r>
            <w:r>
              <w:rPr>
                <w:rFonts w:ascii="宋体" w:hAnsi="宋体" w:hint="eastAsia"/>
                <w:vertAlign w:val="subscript"/>
              </w:rPr>
              <w:t>2</w:t>
            </w:r>
          </w:p>
        </w:tc>
      </w:tr>
      <w:tr w:rsidR="00613A8A" w:rsidTr="0090435F">
        <w:trPr>
          <w:cantSplit/>
          <w:jc w:val="center"/>
        </w:trPr>
        <w:tc>
          <w:tcPr>
            <w:tcW w:w="4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3A8A" w:rsidRDefault="00613A8A" w:rsidP="0090435F">
            <w:pPr>
              <w:spacing w:line="296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A8A" w:rsidRDefault="00613A8A" w:rsidP="0090435F">
            <w:pPr>
              <w:spacing w:line="29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  <w:color w:val="000000"/>
              </w:rPr>
              <w:t>禁忌物： 强氧化剂、卤素。</w:t>
            </w:r>
          </w:p>
        </w:tc>
      </w:tr>
      <w:tr w:rsidR="00613A8A" w:rsidTr="0090435F">
        <w:trPr>
          <w:cantSplit/>
          <w:jc w:val="center"/>
        </w:trPr>
        <w:tc>
          <w:tcPr>
            <w:tcW w:w="4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A8A" w:rsidRDefault="00613A8A" w:rsidP="0090435F">
            <w:pPr>
              <w:spacing w:line="296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A8A" w:rsidRDefault="00613A8A" w:rsidP="0090435F">
            <w:pPr>
              <w:spacing w:line="296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</w:rPr>
              <w:t>危险特性：易燃气体。与空气混合能形成爆炸性混合物，遇热源和明火有燃烧爆炸的危险。与氧化剂接触会猛烈反应。气体比空气重,能在较低处扩散到相当远的地方,遇火源会着火回燃。</w:t>
            </w:r>
          </w:p>
        </w:tc>
      </w:tr>
      <w:tr w:rsidR="00613A8A" w:rsidTr="0090435F">
        <w:trPr>
          <w:cantSplit/>
          <w:jc w:val="center"/>
        </w:trPr>
        <w:tc>
          <w:tcPr>
            <w:tcW w:w="4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A8A" w:rsidRDefault="00613A8A" w:rsidP="0090435F">
            <w:pPr>
              <w:spacing w:line="296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A8A" w:rsidRDefault="00613A8A" w:rsidP="0090435F">
            <w:pPr>
              <w:spacing w:line="29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灭火方法：切断气源。若不能立即切断气源，则不允许息灭正在燃烧的气体。喷水保持火场容器冷却，可能将容器从火场移至空旷处。灭火剂：雾状水、泡沫、干粉、二氧化碳。</w:t>
            </w:r>
          </w:p>
        </w:tc>
      </w:tr>
      <w:tr w:rsidR="00613A8A" w:rsidTr="0090435F">
        <w:trPr>
          <w:cantSplit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A8A" w:rsidRDefault="00613A8A" w:rsidP="0090435F">
            <w:pPr>
              <w:spacing w:line="296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毒</w:t>
            </w:r>
          </w:p>
          <w:p w:rsidR="00613A8A" w:rsidRDefault="00613A8A" w:rsidP="0090435F">
            <w:pPr>
              <w:spacing w:line="296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A8A" w:rsidRDefault="00613A8A" w:rsidP="0090435F">
            <w:pPr>
              <w:spacing w:line="29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LD</w:t>
            </w:r>
            <w:r>
              <w:rPr>
                <w:rFonts w:ascii="宋体" w:hAnsi="宋体" w:hint="eastAsia"/>
                <w:vertAlign w:val="subscript"/>
              </w:rPr>
              <w:t>50</w:t>
            </w:r>
            <w:r>
              <w:rPr>
                <w:rFonts w:ascii="宋体" w:hAnsi="宋体" w:hint="eastAsia"/>
              </w:rPr>
              <w:t>：</w:t>
            </w:r>
          </w:p>
          <w:p w:rsidR="00613A8A" w:rsidRDefault="00613A8A" w:rsidP="0090435F">
            <w:pPr>
              <w:spacing w:line="29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LD</w:t>
            </w:r>
            <w:r>
              <w:rPr>
                <w:rFonts w:ascii="宋体" w:hAnsi="宋体" w:hint="eastAsia"/>
                <w:vertAlign w:val="subscript"/>
              </w:rPr>
              <w:t>50</w:t>
            </w:r>
            <w:r>
              <w:rPr>
                <w:rFonts w:ascii="宋体" w:hAnsi="宋体" w:hint="eastAsia"/>
              </w:rPr>
              <w:t>：</w:t>
            </w:r>
          </w:p>
        </w:tc>
      </w:tr>
      <w:tr w:rsidR="00613A8A" w:rsidTr="0090435F">
        <w:trPr>
          <w:cantSplit/>
          <w:jc w:val="center"/>
        </w:trPr>
        <w:tc>
          <w:tcPr>
            <w:tcW w:w="4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3A8A" w:rsidRDefault="00613A8A" w:rsidP="0090435F">
            <w:pPr>
              <w:spacing w:line="296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A8A" w:rsidRDefault="00613A8A" w:rsidP="0090435F">
            <w:pPr>
              <w:spacing w:line="29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侵入途经：吸入。</w:t>
            </w:r>
          </w:p>
        </w:tc>
      </w:tr>
      <w:tr w:rsidR="00613A8A" w:rsidTr="0090435F">
        <w:trPr>
          <w:cantSplit/>
          <w:jc w:val="center"/>
        </w:trPr>
        <w:tc>
          <w:tcPr>
            <w:tcW w:w="4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A8A" w:rsidRDefault="00613A8A" w:rsidP="0090435F">
            <w:pPr>
              <w:spacing w:line="296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A8A" w:rsidRDefault="00613A8A" w:rsidP="0090435F">
            <w:pPr>
              <w:spacing w:line="29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本品的单纯性窒息及麻醉作用，人短暂接触1％丙烷，不引起症状；10％以下的浓度、只引起轻度头晕；高浓度时可出现麻醉状态、意识丧失；极 高浓度时可窒息。</w:t>
            </w:r>
          </w:p>
        </w:tc>
      </w:tr>
      <w:tr w:rsidR="00613A8A" w:rsidTr="0090435F">
        <w:trPr>
          <w:cantSplit/>
          <w:jc w:val="center"/>
        </w:trPr>
        <w:tc>
          <w:tcPr>
            <w:tcW w:w="4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A8A" w:rsidRDefault="00613A8A" w:rsidP="0090435F">
            <w:pPr>
              <w:spacing w:line="296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急</w:t>
            </w:r>
          </w:p>
          <w:p w:rsidR="00613A8A" w:rsidRDefault="00613A8A" w:rsidP="0090435F">
            <w:pPr>
              <w:spacing w:line="296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A8A" w:rsidRDefault="00613A8A" w:rsidP="0090435F">
            <w:pPr>
              <w:spacing w:line="29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吸入：迅速脱离现场至空气新鲜处。保持呼吸道通畅。如呼吸困难，给输氧。如呼吸停止，立即进行人工呼吸，就医。</w:t>
            </w:r>
          </w:p>
        </w:tc>
      </w:tr>
      <w:tr w:rsidR="00613A8A" w:rsidTr="0090435F">
        <w:trPr>
          <w:cantSplit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A8A" w:rsidRDefault="00613A8A" w:rsidP="0090435F">
            <w:pPr>
              <w:spacing w:line="296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防</w:t>
            </w:r>
          </w:p>
          <w:p w:rsidR="00613A8A" w:rsidRDefault="00613A8A" w:rsidP="0090435F">
            <w:pPr>
              <w:spacing w:line="296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A8A" w:rsidRDefault="00613A8A" w:rsidP="0090435F">
            <w:pPr>
              <w:spacing w:line="29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工程控制：生产过程密闭，全面通风。   ※呼吸系统防护：一般不需特殊防护，但建议特殊情况下，佩戴自吸过滤式防毒面具（半面罩）。   ※眼睛防护：一般不需特殊防护，高浓度接触时可戴安全防护镜。   ※身体防护：穿防静电工作服。  ※手防护：戴一般作业防护手套。   ※其他：工作现场严禁吸烟，避免长期反复接触。进入罐、限制性空间或其它高浓度区作业，须有人监护。</w:t>
            </w:r>
          </w:p>
        </w:tc>
      </w:tr>
      <w:tr w:rsidR="00613A8A" w:rsidTr="0090435F">
        <w:trPr>
          <w:cantSplit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A8A" w:rsidRDefault="00613A8A" w:rsidP="0090435F">
            <w:pPr>
              <w:spacing w:line="296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泄</w:t>
            </w:r>
          </w:p>
          <w:p w:rsidR="00613A8A" w:rsidRDefault="00613A8A" w:rsidP="0090435F">
            <w:pPr>
              <w:spacing w:line="296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漏</w:t>
            </w:r>
          </w:p>
          <w:p w:rsidR="00613A8A" w:rsidRDefault="00613A8A" w:rsidP="0090435F">
            <w:pPr>
              <w:spacing w:line="296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处</w:t>
            </w:r>
          </w:p>
          <w:p w:rsidR="00613A8A" w:rsidRDefault="00613A8A" w:rsidP="0090435F">
            <w:pPr>
              <w:spacing w:line="296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A8A" w:rsidRDefault="00613A8A" w:rsidP="0090435F">
            <w:pPr>
              <w:spacing w:line="29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迅速撤离泄漏污染区人员至上风处，并进行隔离，严格限制出入。切断火源。建议应急处理人员戴自给正压式呼吸器，穿消防防护服。尽可能切断泄漏源，用工业覆盖层或吸附/吸收剂盖住泄漏点附近的下水道等地方，防止气体进入。合理通风，加速扩散。喷雾状水稀释、溶解。构筑围堤或挖坑收容产生的大量废水。如有可能，将漏出气用排风机送至空旷地方或装设适当喷头烧掉。漏气容器要妥善处理，修复、检验后再用。</w:t>
            </w:r>
          </w:p>
        </w:tc>
      </w:tr>
      <w:tr w:rsidR="00613A8A" w:rsidTr="0090435F">
        <w:trPr>
          <w:cantSplit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3A8A" w:rsidRDefault="00613A8A" w:rsidP="0090435F">
            <w:pPr>
              <w:spacing w:line="296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储</w:t>
            </w:r>
          </w:p>
          <w:p w:rsidR="00613A8A" w:rsidRDefault="00613A8A" w:rsidP="0090435F">
            <w:pPr>
              <w:spacing w:line="296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3A8A" w:rsidRDefault="00613A8A" w:rsidP="0090435F">
            <w:pPr>
              <w:spacing w:line="29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易燃压缩气体。储存于阴凉、通风仓间内。仓内温度不宜超过30℃。远离火种、热源。防止阳光直射。应与氧化剂、氧气、压缩空气等分开存放。储存间内的照明、通风等设施应采用防爆型，开关设在仓外。配备相应品种和数量的消防器材。罐储时要有防火放爆技术措施。露天贮罐夏季要有降温措施。禁止使用易产生火花的机械设备和工具。验收时要注意品名，注意验瓶日期，先进仓库的先发用。灌装适量，不可超压超量盛装。搬运时要轻装轻卸，防止钢瓶及附件破损。夏季应早晚运输，防止日光曝晒。</w:t>
            </w:r>
          </w:p>
        </w:tc>
      </w:tr>
    </w:tbl>
    <w:p w:rsidR="00E63B54" w:rsidRDefault="00E63B54">
      <w:bookmarkStart w:id="0" w:name="_GoBack"/>
      <w:bookmarkEnd w:id="0"/>
    </w:p>
    <w:sectPr w:rsidR="00E63B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A8A"/>
    <w:rsid w:val="00613A8A"/>
    <w:rsid w:val="00E63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EEAB77-033E-4E50-90BB-94EAB3B87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613A8A"/>
    <w:pPr>
      <w:keepNext/>
      <w:keepLines/>
      <w:jc w:val="center"/>
      <w:outlineLvl w:val="0"/>
    </w:pPr>
    <w:rPr>
      <w:rFonts w:ascii="宋体" w:eastAsia="宋体" w:hAnsi="宋体" w:cs="Times New Roman"/>
      <w:b/>
      <w:bCs/>
      <w:kern w:val="44"/>
      <w:sz w:val="2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613A8A"/>
    <w:rPr>
      <w:rFonts w:ascii="宋体" w:eastAsia="宋体" w:hAnsi="宋体" w:cs="Times New Roman"/>
      <w:b/>
      <w:bCs/>
      <w:kern w:val="44"/>
      <w:sz w:val="2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1221</Characters>
  <Application>Microsoft Office Word</Application>
  <DocSecurity>0</DocSecurity>
  <Lines>10</Lines>
  <Paragraphs>2</Paragraphs>
  <ScaleCrop>false</ScaleCrop>
  <Company>zyhq</Company>
  <LinksUpToDate>false</LinksUpToDate>
  <CharactersWithSpaces>1433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2021-06-02T07:05:00Z</dcterms:created>
  <dcterms:modified xsi:type="dcterms:W3CDTF">2021-06-02T07:05:00Z</dcterms:modified>
</cp:coreProperties>
</file>